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EB8" w:rsidP="00C55EB8">
      <w:pPr>
        <w:rPr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ТекстовоеПоле1"/>
            <w:enabled/>
            <w:calcOnExit w:val="0"/>
            <w:helpText w:type="autoText" w:val="AS0005;"/>
            <w:textInput/>
          </w:ffData>
        </w:fldChar>
      </w:r>
      <w:r>
        <w:rPr>
          <w:sz w:val="26"/>
          <w:szCs w:val="26"/>
        </w:rPr>
        <w:instrText xml:space="preserve"> FORMTEXT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Номер дела;</w:t>
      </w:r>
      <w:r>
        <w:fldChar w:fldCharType="end"/>
      </w: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C55EB8" w:rsidP="00C55EB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55EB8" w:rsidP="00C55EB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55EB8" w:rsidP="00C55EB8">
      <w:pPr>
        <w:rPr>
          <w:sz w:val="28"/>
          <w:szCs w:val="28"/>
        </w:rPr>
      </w:pPr>
    </w:p>
    <w:p w:rsidR="00C55EB8" w:rsidP="00C55EB8">
      <w:pPr>
        <w:rPr>
          <w:sz w:val="28"/>
          <w:szCs w:val="28"/>
        </w:rPr>
      </w:pPr>
      <w:r>
        <w:rPr>
          <w:sz w:val="28"/>
          <w:szCs w:val="28"/>
        </w:rPr>
        <w:t xml:space="preserve">город Сургут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fldChar w:fldCharType="begin">
          <w:ffData>
            <w:name w:val="ТекстовоеПоле2"/>
            <w:enabled/>
            <w:calcOnExit w:val="0"/>
            <w:helpText w:type="autoText" w:val="DC0002;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Дата документа;</w:t>
      </w:r>
      <w:r>
        <w:fldChar w:fldCharType="end"/>
      </w:r>
      <w:r>
        <w:rPr>
          <w:sz w:val="28"/>
          <w:szCs w:val="28"/>
        </w:rPr>
        <w:t xml:space="preserve"> года</w:t>
      </w:r>
    </w:p>
    <w:p w:rsidR="00C55EB8" w:rsidP="00C55EB8">
      <w:pPr>
        <w:rPr>
          <w:sz w:val="28"/>
          <w:szCs w:val="28"/>
        </w:rPr>
      </w:pPr>
    </w:p>
    <w:p w:rsidR="00C55EB8" w:rsidP="00C55EB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 7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sz w:val="28"/>
          <w:szCs w:val="28"/>
        </w:rPr>
        <w:fldChar w:fldCharType="begin">
          <w:ffData>
            <w:name w:val="ТекстовоеПоле3"/>
            <w:enabled/>
            <w:calcOnExit w:val="0"/>
            <w:helpText w:type="autoText" w:val="AS0043;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ФИО (Наименование);</w:t>
      </w:r>
      <w:r>
        <w:fldChar w:fldCharType="end"/>
      </w:r>
      <w:r>
        <w:rPr>
          <w:sz w:val="28"/>
          <w:szCs w:val="28"/>
        </w:rPr>
        <w:t xml:space="preserve">, </w:t>
      </w:r>
      <w:r w:rsidRPr="00407CBB" w:rsidR="00407CBB">
        <w:rPr>
          <w:sz w:val="28"/>
          <w:szCs w:val="28"/>
        </w:rPr>
        <w:t>……</w:t>
      </w:r>
    </w:p>
    <w:p w:rsidR="00C55EB8" w:rsidP="00C55EB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55EB8" w:rsidP="00C55EB8">
      <w:pPr>
        <w:ind w:left="2829" w:firstLine="709"/>
        <w:rPr>
          <w:sz w:val="28"/>
          <w:szCs w:val="28"/>
        </w:rPr>
      </w:pPr>
    </w:p>
    <w:p w:rsidR="00C55EB8" w:rsidP="00C55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fldChar w:fldCharType="begin">
          <w:ffData>
            <w:name w:val="ТекстовоеПоле8"/>
            <w:enabled/>
            <w:calcOnExit w:val="0"/>
            <w:helpText w:type="autoText" w:val="AS0044;"/>
            <w:textInput/>
          </w:ffData>
        </w:fldChar>
      </w:r>
      <w:r>
        <w:rPr>
          <w:color w:val="000099"/>
          <w:sz w:val="28"/>
          <w:szCs w:val="28"/>
        </w:rPr>
        <w:instrText xml:space="preserve"> FORMTEXT </w:instrText>
      </w:r>
      <w:r>
        <w:fldChar w:fldCharType="separate"/>
      </w:r>
      <w:r>
        <w:rPr>
          <w:color w:val="000099"/>
          <w:sz w:val="28"/>
          <w:szCs w:val="28"/>
        </w:rPr>
        <w:t>Фамилия;</w:t>
      </w:r>
      <w:r>
        <w:fldChar w:fldCharType="end"/>
      </w:r>
      <w:r>
        <w:rPr>
          <w:color w:val="000099"/>
          <w:sz w:val="28"/>
          <w:szCs w:val="28"/>
        </w:rPr>
        <w:t>,</w:t>
      </w:r>
      <w:r>
        <w:rPr>
          <w:sz w:val="28"/>
          <w:szCs w:val="28"/>
        </w:rPr>
        <w:t xml:space="preserve"> являясь директором </w:t>
      </w:r>
      <w:r>
        <w:fldChar w:fldCharType="begin">
          <w:ffData>
            <w:name w:val="ТекстовоеПоле7"/>
            <w:enabled/>
            <w:calcOnExit w:val="0"/>
            <w:helpText w:type="autoText" w:val="AS0046;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fldChar w:fldCharType="separate"/>
      </w:r>
      <w:r>
        <w:rPr>
          <w:sz w:val="28"/>
          <w:szCs w:val="28"/>
        </w:rPr>
        <w:t>Комментарий;</w:t>
      </w:r>
      <w:r>
        <w:fldChar w:fldCharType="end"/>
      </w:r>
      <w:r>
        <w:rPr>
          <w:sz w:val="28"/>
          <w:szCs w:val="28"/>
        </w:rPr>
        <w:t xml:space="preserve">, находящегося по адресу: </w:t>
      </w:r>
      <w:r>
        <w:fldChar w:fldCharType="begin">
          <w:ffData>
            <w:name w:val="ТекстовоеПоле11"/>
            <w:enabled/>
            <w:calcOnExit w:val="0"/>
            <w:helpText w:type="autoText" w:val="AS0040;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fldChar w:fldCharType="separate"/>
      </w:r>
      <w:r>
        <w:rPr>
          <w:sz w:val="28"/>
          <w:szCs w:val="28"/>
        </w:rPr>
        <w:t>Место правонарушения;</w: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>
          <w:ffData>
            <w:name w:val="ТекстовоеПоле9"/>
            <w:enabled/>
            <w:calcOnExit w:val="0"/>
            <w:helpText w:type="autoText" w:val="AS0012;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Сущность;</w:t>
      </w:r>
      <w:r>
        <w:fldChar w:fldCharType="end"/>
      </w:r>
    </w:p>
    <w:p w:rsidR="00C55EB8" w:rsidP="00C55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color w:val="000099"/>
          <w:sz w:val="28"/>
          <w:szCs w:val="28"/>
        </w:rPr>
        <w:fldChar w:fldCharType="begin">
          <w:ffData>
            <w:name w:val="ТекстовоеПоле8"/>
            <w:enabled/>
            <w:calcOnExit w:val="0"/>
            <w:helpText w:type="autoText" w:val="AS0044;"/>
            <w:textInput/>
          </w:ffData>
        </w:fldChar>
      </w:r>
      <w:r>
        <w:rPr>
          <w:color w:val="000099"/>
          <w:sz w:val="28"/>
          <w:szCs w:val="28"/>
        </w:rPr>
        <w:instrText xml:space="preserve"> FORMTEXT </w:instrText>
      </w:r>
      <w:r>
        <w:rPr>
          <w:color w:val="000099"/>
          <w:sz w:val="28"/>
          <w:szCs w:val="28"/>
        </w:rPr>
        <w:fldChar w:fldCharType="separate"/>
      </w:r>
      <w:r>
        <w:rPr>
          <w:color w:val="000099"/>
          <w:sz w:val="28"/>
          <w:szCs w:val="28"/>
        </w:rPr>
        <w:t>Фамилия;</w:t>
      </w:r>
      <w:r>
        <w:rPr>
          <w:color w:val="000099"/>
          <w:sz w:val="28"/>
          <w:szCs w:val="28"/>
        </w:rPr>
        <w:fldChar w:fldCharType="end"/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извещался по месту жительства, указанному в протоколе, а также по юридическому адресу организации, повесткой о вызове </w:t>
      </w:r>
      <w:r>
        <w:rPr>
          <w:color w:val="000099"/>
          <w:sz w:val="28"/>
          <w:szCs w:val="28"/>
        </w:rPr>
        <w:fldChar w:fldCharType="begin">
          <w:ffData>
            <w:name w:val="ТекстовоеПоле8"/>
            <w:enabled/>
            <w:calcOnExit w:val="0"/>
            <w:helpText w:type="autoText" w:val="AS0044;"/>
            <w:textInput/>
          </w:ffData>
        </w:fldChar>
      </w:r>
      <w:r>
        <w:rPr>
          <w:color w:val="000099"/>
          <w:sz w:val="28"/>
          <w:szCs w:val="28"/>
        </w:rPr>
        <w:instrText xml:space="preserve"> FORMTEXT </w:instrText>
      </w:r>
      <w:r>
        <w:rPr>
          <w:color w:val="000099"/>
          <w:sz w:val="28"/>
          <w:szCs w:val="28"/>
        </w:rPr>
        <w:fldChar w:fldCharType="separate"/>
      </w:r>
      <w:r>
        <w:rPr>
          <w:color w:val="000099"/>
          <w:sz w:val="28"/>
          <w:szCs w:val="28"/>
        </w:rPr>
        <w:t>Фамилия;</w:t>
      </w:r>
      <w:r>
        <w:rPr>
          <w:color w:val="000099"/>
          <w:sz w:val="28"/>
          <w:szCs w:val="28"/>
        </w:rPr>
        <w:fldChar w:fldCharType="end"/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C55EB8" w:rsidP="00C55E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="007A1F9C">
        <w:rPr>
          <w:sz w:val="28"/>
          <w:szCs w:val="28"/>
        </w:rPr>
        <w:t>соответствии с п.</w:t>
      </w:r>
      <w:r>
        <w:rPr>
          <w:sz w:val="28"/>
          <w:szCs w:val="28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>
        <w:rPr>
          <w:color w:val="000099"/>
          <w:sz w:val="28"/>
          <w:szCs w:val="28"/>
        </w:rPr>
        <w:fldChar w:fldCharType="begin">
          <w:ffData>
            <w:name w:val="ТекстовоеПоле8"/>
            <w:enabled/>
            <w:calcOnExit w:val="0"/>
            <w:helpText w:type="autoText" w:val="AS0044;"/>
            <w:textInput/>
          </w:ffData>
        </w:fldChar>
      </w:r>
      <w:r>
        <w:rPr>
          <w:color w:val="000099"/>
          <w:sz w:val="28"/>
          <w:szCs w:val="28"/>
        </w:rPr>
        <w:instrText xml:space="preserve"> FORMTEXT </w:instrText>
      </w:r>
      <w:r>
        <w:rPr>
          <w:color w:val="000099"/>
          <w:sz w:val="28"/>
          <w:szCs w:val="28"/>
        </w:rPr>
        <w:fldChar w:fldCharType="separate"/>
      </w:r>
      <w:r>
        <w:rPr>
          <w:color w:val="000099"/>
          <w:sz w:val="28"/>
          <w:szCs w:val="28"/>
        </w:rPr>
        <w:t>Фамилия;</w:t>
      </w:r>
      <w:r>
        <w:rPr>
          <w:color w:val="000099"/>
          <w:sz w:val="28"/>
          <w:szCs w:val="28"/>
        </w:rPr>
        <w:fldChar w:fldCharType="end"/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надлежаще извеще</w:t>
      </w:r>
      <w:r>
        <w:rPr>
          <w:color w:val="FF0000"/>
          <w:sz w:val="28"/>
          <w:szCs w:val="28"/>
        </w:rPr>
        <w:t>н</w:t>
      </w:r>
      <w:r>
        <w:rPr>
          <w:sz w:val="28"/>
          <w:szCs w:val="28"/>
        </w:rPr>
        <w:t xml:space="preserve"> о времени и месте судебного заседания и полагает возможным рассмотрение дела в </w:t>
      </w:r>
      <w:r>
        <w:rPr>
          <w:color w:val="FF0000"/>
          <w:sz w:val="28"/>
          <w:szCs w:val="28"/>
        </w:rPr>
        <w:t xml:space="preserve">его </w:t>
      </w:r>
      <w:r>
        <w:rPr>
          <w:sz w:val="28"/>
          <w:szCs w:val="28"/>
        </w:rPr>
        <w:t>отсутствие по представленным материалам.</w:t>
      </w:r>
    </w:p>
    <w:p w:rsidR="00C55EB8" w:rsidP="00C55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Изучив материалы дела, судья пришел к следующим выводам.</w:t>
      </w:r>
    </w:p>
    <w:p w:rsidR="00C55EB8" w:rsidP="00C55E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55EB8" w:rsidRPr="009A12BC" w:rsidP="00C55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12BC">
        <w:rPr>
          <w:sz w:val="28"/>
          <w:szCs w:val="28"/>
        </w:rPr>
        <w:t xml:space="preserve">Согласно п.1 ст.174 НК РФ уплата налога лицами, указанными в </w:t>
      </w:r>
      <w:hyperlink w:anchor="sub_1735" w:history="1">
        <w:r w:rsidRPr="009A12BC">
          <w:rPr>
            <w:sz w:val="28"/>
            <w:szCs w:val="28"/>
          </w:rPr>
          <w:t>пункте 5 статьи 173</w:t>
        </w:r>
      </w:hyperlink>
      <w:r w:rsidRPr="009A12BC">
        <w:rPr>
          <w:sz w:val="28"/>
          <w:szCs w:val="28"/>
        </w:rPr>
        <w:t xml:space="preserve"> настоящего Кодекса, производится по итогам каждого налогового периода исходя из соответствующей реализации товаров (работ, услуг) за истекший </w:t>
      </w:r>
      <w:hyperlink w:anchor="sub_163" w:history="1">
        <w:r w:rsidRPr="009A12BC">
          <w:rPr>
            <w:sz w:val="28"/>
            <w:szCs w:val="28"/>
          </w:rPr>
          <w:t>налоговый период</w:t>
        </w:r>
      </w:hyperlink>
      <w:r w:rsidRPr="009A12BC">
        <w:rPr>
          <w:sz w:val="28"/>
          <w:szCs w:val="28"/>
        </w:rPr>
        <w:t xml:space="preserve"> не позднее 25-го числа месяца, следующего за истекшим налоговым периодом.</w:t>
      </w:r>
    </w:p>
    <w:p w:rsidR="00C55EB8" w:rsidRPr="009A12BC" w:rsidP="00C55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12BC">
        <w:rPr>
          <w:sz w:val="28"/>
          <w:szCs w:val="28"/>
        </w:rPr>
        <w:t xml:space="preserve">Согласно п.5 ст.174 НК РФ налогоплательщики (в том числе являющиеся налоговыми агентами), а также лица, указанные в </w:t>
      </w:r>
      <w:hyperlink w:anchor="sub_1735" w:history="1">
        <w:r w:rsidRPr="009A12BC">
          <w:rPr>
            <w:sz w:val="28"/>
            <w:szCs w:val="28"/>
          </w:rPr>
          <w:t>пункте 5 статьи 173</w:t>
        </w:r>
      </w:hyperlink>
      <w:r w:rsidRPr="009A12BC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9A12BC">
          <w:rPr>
            <w:sz w:val="28"/>
            <w:szCs w:val="28"/>
          </w:rPr>
          <w:t>налоговым периодом</w:t>
        </w:r>
      </w:hyperlink>
      <w:r w:rsidRPr="009A12BC">
        <w:rPr>
          <w:sz w:val="28"/>
          <w:szCs w:val="28"/>
        </w:rPr>
        <w:t>, если иное не предусмотрено настоящей главой.</w:t>
      </w:r>
    </w:p>
    <w:p w:rsidR="00C55EB8" w:rsidRPr="009A12BC" w:rsidP="00C55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12BC">
        <w:rPr>
          <w:sz w:val="28"/>
          <w:szCs w:val="28"/>
        </w:rPr>
        <w:t>При представлении налоговой декларации на бумажном носителе в случае, если настоящим пунктом предусмотрена обязанность представления налоговой декларации (расчета) в электронной форме, такая декларация не считается представленной.</w:t>
      </w:r>
    </w:p>
    <w:p w:rsidR="00C55EB8" w:rsidP="00C55EB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>
        <w:rPr>
          <w:sz w:val="28"/>
          <w:szCs w:val="28"/>
        </w:rPr>
        <w:fldChar w:fldCharType="begin">
          <w:ffData>
            <w:name w:val="ТекстовоеПоле10"/>
            <w:enabled/>
            <w:calcOnExit w:val="0"/>
            <w:helpText w:type="autoText" w:val="AS0346;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№ протокола;</w: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г</w:t>
      </w:r>
      <w:r>
        <w:rPr>
          <w:sz w:val="28"/>
          <w:szCs w:val="28"/>
        </w:rPr>
        <w:t xml:space="preserve">.; </w:t>
      </w:r>
      <w:r>
        <w:rPr>
          <w:color w:val="FF0000"/>
          <w:sz w:val="28"/>
          <w:szCs w:val="28"/>
        </w:rPr>
        <w:t>спр</w:t>
      </w:r>
      <w:r w:rsidR="007A1F9C">
        <w:rPr>
          <w:color w:val="FF0000"/>
          <w:sz w:val="28"/>
          <w:szCs w:val="28"/>
        </w:rPr>
        <w:t>авкой об отсутствии декларации</w:t>
      </w:r>
      <w:r>
        <w:rPr>
          <w:sz w:val="28"/>
          <w:szCs w:val="28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C55EB8" w:rsidP="00C55EB8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>
        <w:rPr>
          <w:color w:val="000099"/>
          <w:sz w:val="28"/>
          <w:szCs w:val="28"/>
        </w:rPr>
        <w:fldChar w:fldCharType="begin">
          <w:ffData>
            <w:name w:val="ТекстовоеПоле8"/>
            <w:enabled/>
            <w:calcOnExit w:val="0"/>
            <w:helpText w:type="autoText" w:val="AS0044;"/>
            <w:textInput/>
          </w:ffData>
        </w:fldChar>
      </w:r>
      <w:r>
        <w:rPr>
          <w:color w:val="000099"/>
          <w:sz w:val="28"/>
          <w:szCs w:val="28"/>
        </w:rPr>
        <w:instrText xml:space="preserve"> FORMTEXT </w:instrText>
      </w:r>
      <w:r>
        <w:rPr>
          <w:color w:val="000099"/>
          <w:sz w:val="28"/>
          <w:szCs w:val="28"/>
        </w:rPr>
        <w:fldChar w:fldCharType="separate"/>
      </w:r>
      <w:r>
        <w:rPr>
          <w:color w:val="000099"/>
          <w:sz w:val="28"/>
          <w:szCs w:val="28"/>
        </w:rPr>
        <w:t>Фамилия;</w:t>
      </w:r>
      <w:r>
        <w:rPr>
          <w:color w:val="000099"/>
          <w:sz w:val="28"/>
          <w:szCs w:val="28"/>
        </w:rPr>
        <w:fldChar w:fldCharType="end"/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состава вменяемого административного правонарушения.</w:t>
      </w:r>
    </w:p>
    <w:p w:rsidR="00C55EB8" w:rsidP="00C55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должностного </w:t>
      </w:r>
      <w:r>
        <w:rPr>
          <w:color w:val="000099"/>
          <w:sz w:val="28"/>
          <w:szCs w:val="28"/>
        </w:rPr>
        <w:fldChar w:fldCharType="begin">
          <w:ffData>
            <w:name w:val="ТекстовоеПоле8"/>
            <w:enabled/>
            <w:calcOnExit w:val="0"/>
            <w:helpText w:type="autoText" w:val="AS0044;"/>
            <w:textInput/>
          </w:ffData>
        </w:fldChar>
      </w:r>
      <w:r>
        <w:rPr>
          <w:color w:val="000099"/>
          <w:sz w:val="28"/>
          <w:szCs w:val="28"/>
        </w:rPr>
        <w:instrText xml:space="preserve"> FORMTEXT </w:instrText>
      </w:r>
      <w:r>
        <w:rPr>
          <w:color w:val="000099"/>
          <w:sz w:val="28"/>
          <w:szCs w:val="28"/>
        </w:rPr>
        <w:fldChar w:fldCharType="separate"/>
      </w:r>
      <w:r>
        <w:rPr>
          <w:color w:val="000099"/>
          <w:sz w:val="28"/>
          <w:szCs w:val="28"/>
        </w:rPr>
        <w:t>Фамилия;</w:t>
      </w:r>
      <w:r>
        <w:rPr>
          <w:color w:val="000099"/>
          <w:sz w:val="28"/>
          <w:szCs w:val="28"/>
        </w:rPr>
        <w:fldChar w:fldCharType="end"/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C55EB8" w:rsidP="00C55EB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C55EB8" w:rsidP="00C55EB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C55EB8" w:rsidP="00C55EB8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55EB8" w:rsidP="00C55E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 w:rsidR="00C55EB8" w:rsidP="00C55E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 и руководствуясь </w:t>
      </w:r>
      <w:r>
        <w:rPr>
          <w:color w:val="000000"/>
          <w:sz w:val="28"/>
          <w:szCs w:val="28"/>
        </w:rPr>
        <w:t>ст.ст</w:t>
      </w:r>
      <w:r>
        <w:rPr>
          <w:color w:val="000000"/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C55EB8" w:rsidP="00C55EB8">
      <w:pPr>
        <w:jc w:val="both"/>
        <w:rPr>
          <w:color w:val="000000"/>
          <w:sz w:val="28"/>
          <w:szCs w:val="28"/>
        </w:rPr>
      </w:pPr>
    </w:p>
    <w:p w:rsidR="00C55EB8" w:rsidP="00C55EB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постановил:</w:t>
      </w:r>
    </w:p>
    <w:p w:rsidR="00C55EB8" w:rsidP="00C55EB8">
      <w:pPr>
        <w:jc w:val="both"/>
        <w:rPr>
          <w:color w:val="000000"/>
          <w:sz w:val="28"/>
          <w:szCs w:val="28"/>
        </w:rPr>
      </w:pPr>
    </w:p>
    <w:p w:rsidR="00C55EB8" w:rsidP="00C55EB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должностное лицо </w:t>
      </w:r>
      <w:r>
        <w:rPr>
          <w:sz w:val="28"/>
          <w:szCs w:val="28"/>
        </w:rPr>
        <w:fldChar w:fldCharType="begin">
          <w:ffData>
            <w:name w:val="ТекстовоеПоле3"/>
            <w:enabled/>
            <w:calcOnExit w:val="0"/>
            <w:helpText w:type="autoText" w:val="AS0043;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ФИО (Наименование);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виновн</w:t>
      </w:r>
      <w:r>
        <w:rPr>
          <w:color w:val="FF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</w:t>
      </w:r>
      <w:r>
        <w:rPr>
          <w:sz w:val="28"/>
          <w:szCs w:val="28"/>
        </w:rPr>
        <w:t>.</w:t>
      </w:r>
    </w:p>
    <w:p w:rsidR="00C55EB8" w:rsidP="00C55E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C55EB8" w:rsidP="00C55E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C55EB8" w:rsidP="00C55E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Мировой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подпись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Т.И. Зиннурова</w:t>
      </w:r>
    </w:p>
    <w:p w:rsidR="00C55EB8" w:rsidP="00C55EB8">
      <w:pPr>
        <w:pStyle w:val="NormalWeb"/>
        <w:spacing w:before="0" w:after="0"/>
        <w:ind w:firstLine="720"/>
        <w:jc w:val="both"/>
      </w:pPr>
      <w:r>
        <w:t xml:space="preserve">КОПИЯ ВЕРНА </w:t>
      </w:r>
      <w:r>
        <w:fldChar w:fldCharType="begin">
          <w:ffData>
            <w:name w:val="ТекстовоеПоле2"/>
            <w:enabled/>
            <w:calcOnExit w:val="0"/>
            <w:helpText w:type="autoText" w:val="DC0002;"/>
            <w:textInput/>
          </w:ffData>
        </w:fldChar>
      </w:r>
      <w:r>
        <w:instrText xml:space="preserve"> FORMTEXT </w:instrText>
      </w:r>
      <w:r>
        <w:fldChar w:fldCharType="separate"/>
      </w:r>
      <w:r>
        <w:t>Дата документа;</w:t>
      </w:r>
      <w:r>
        <w:fldChar w:fldCharType="end"/>
      </w:r>
      <w:r>
        <w:t xml:space="preserve"> год</w:t>
      </w:r>
    </w:p>
    <w:p w:rsidR="00C55EB8" w:rsidP="00C55EB8">
      <w:pPr>
        <w:pStyle w:val="NormalWeb"/>
        <w:spacing w:before="0" w:after="0"/>
        <w:ind w:firstLine="720"/>
        <w:jc w:val="both"/>
      </w:pPr>
      <w:r>
        <w:t>И.о</w:t>
      </w:r>
      <w:r>
        <w:t>. мирового судьи судебного участка №7 Сургутского</w:t>
      </w:r>
    </w:p>
    <w:p w:rsidR="00C55EB8" w:rsidP="00C55EB8">
      <w:pPr>
        <w:pStyle w:val="NormalWeb"/>
        <w:spacing w:before="0" w:after="0"/>
        <w:ind w:firstLine="720"/>
        <w:jc w:val="both"/>
      </w:pPr>
      <w:r>
        <w:t>судебного района города окружного значения Сургута</w:t>
      </w:r>
    </w:p>
    <w:p w:rsidR="00C55EB8" w:rsidP="00C55EB8">
      <w:pPr>
        <w:pStyle w:val="NormalWeb"/>
        <w:spacing w:before="0" w:after="0"/>
        <w:ind w:firstLine="720"/>
        <w:jc w:val="both"/>
      </w:pPr>
      <w:r>
        <w:t>ХМАО-Югры Т.И. Зиннурова</w:t>
      </w:r>
      <w:r>
        <w:rPr>
          <w:u w:val="single"/>
        </w:rPr>
        <w:t>________________________</w:t>
      </w:r>
    </w:p>
    <w:p w:rsidR="00C55EB8" w:rsidP="00C55EB8">
      <w:pPr>
        <w:pStyle w:val="NormalWeb"/>
        <w:spacing w:before="0" w:after="0"/>
        <w:ind w:firstLine="720"/>
        <w:jc w:val="both"/>
      </w:pPr>
      <w:r>
        <w:t xml:space="preserve">Подлинный документ находится в деле </w:t>
      </w:r>
      <w:r>
        <w:rPr>
          <w:color w:val="FF0000"/>
        </w:rPr>
        <w:t xml:space="preserve">№ </w:t>
      </w:r>
      <w:r>
        <w:fldChar w:fldCharType="begin">
          <w:ffData>
            <w:name w:val="ТекстовоеПоле1"/>
            <w:enabled/>
            <w:calcOnExit w:val="0"/>
            <w:helpText w:type="autoText" w:val="AS0005;"/>
            <w:textInput/>
          </w:ffData>
        </w:fldChar>
      </w:r>
      <w:r>
        <w:instrText xml:space="preserve"> FORMTEXT </w:instrText>
      </w:r>
      <w:r>
        <w:fldChar w:fldCharType="separate"/>
      </w:r>
      <w:r>
        <w:t>Номер дела;</w:t>
      </w:r>
      <w:r>
        <w:fldChar w:fldCharType="end"/>
      </w:r>
    </w:p>
    <w:p w:rsidR="00C55EB8" w:rsidP="00C55EB8">
      <w:pPr>
        <w:jc w:val="both"/>
        <w:rPr>
          <w:color w:val="000000"/>
        </w:rPr>
      </w:pPr>
    </w:p>
    <w:p w:rsidR="00C55EB8" w:rsidP="00C55EB8">
      <w:pPr>
        <w:jc w:val="both"/>
        <w:rPr>
          <w:color w:val="000000"/>
        </w:rPr>
      </w:pPr>
    </w:p>
    <w:p w:rsidR="00C55EB8" w:rsidP="00C55EB8"/>
    <w:p w:rsidR="00ED0A79" w:rsidRPr="00E70851" w:rsidP="00E70851"/>
    <w:sectPr w:rsidSect="00C55EB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C55EB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C55EB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D57CF"/>
    <w:rsid w:val="000E664B"/>
    <w:rsid w:val="000F0916"/>
    <w:rsid w:val="000F7989"/>
    <w:rsid w:val="00113DC6"/>
    <w:rsid w:val="001430B2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07CBB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74AF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A1F9C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83D5C"/>
    <w:rsid w:val="009A12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067AF"/>
    <w:rsid w:val="00C1157C"/>
    <w:rsid w:val="00C34040"/>
    <w:rsid w:val="00C55EB8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FACDCDE-F5ED-41C1-8F7F-CED32A95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55EB8"/>
    <w:rPr>
      <w:color w:val="0000FF"/>
      <w:u w:val="single"/>
    </w:rPr>
  </w:style>
  <w:style w:type="paragraph" w:styleId="NormalWeb">
    <w:name w:val="Normal (Web)"/>
    <w:basedOn w:val="Normal"/>
    <w:unhideWhenUsed/>
    <w:rsid w:val="00C55EB8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